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附件：</w:t>
      </w:r>
    </w:p>
    <w:p>
      <w:pPr>
        <w:autoSpaceDE w:val="0"/>
        <w:spacing w:line="500" w:lineRule="exact"/>
        <w:jc w:val="center"/>
        <w:rPr>
          <w:rFonts w:hint="eastAsia" w:ascii="黑体" w:hAnsi="黑体" w:eastAsia="黑体"/>
          <w:kern w:val="0"/>
          <w:sz w:val="36"/>
          <w:szCs w:val="36"/>
        </w:rPr>
      </w:pPr>
      <w:r>
        <w:rPr>
          <w:rFonts w:hint="eastAsia" w:ascii="黑体" w:hAnsi="方正小标宋简体" w:eastAsia="黑体"/>
          <w:kern w:val="0"/>
          <w:sz w:val="36"/>
          <w:szCs w:val="36"/>
        </w:rPr>
        <w:t>市科协精准脱贫专项委托调研课题申报表</w:t>
      </w:r>
    </w:p>
    <w:p>
      <w:pPr>
        <w:autoSpaceDE w:val="0"/>
        <w:spacing w:line="500" w:lineRule="exact"/>
        <w:jc w:val="center"/>
        <w:rPr>
          <w:rFonts w:ascii="方正小标宋简体" w:hAnsi="黑体"/>
          <w:sz w:val="32"/>
          <w:szCs w:val="32"/>
        </w:rPr>
      </w:pPr>
      <w:r>
        <w:rPr>
          <w:rFonts w:ascii="方正小标宋简体" w:hAnsi="黑体"/>
          <w:sz w:val="32"/>
          <w:szCs w:val="32"/>
        </w:rPr>
        <w:t xml:space="preserve"> </w:t>
      </w: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"/>
        <w:gridCol w:w="1025"/>
        <w:gridCol w:w="313"/>
        <w:gridCol w:w="74"/>
        <w:gridCol w:w="513"/>
        <w:gridCol w:w="1100"/>
        <w:gridCol w:w="3125"/>
        <w:gridCol w:w="1515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一、课题基本情况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研究起止日期</w:t>
            </w:r>
          </w:p>
        </w:tc>
        <w:tc>
          <w:tcPr>
            <w:tcW w:w="7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 1 月1日至 2020年6月30日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二、申报人情况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9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课题负责人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6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三、课题组成员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4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hint="eastAsia"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四、课题研究背景、针对问题和意见性建议提纲（可加页）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2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rPr>
                <w:rFonts w:ascii="Calibri" w:hAnsi="Calibri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五、研究方案（可加页）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0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  <w:t>主要填写以下内容：</w:t>
            </w:r>
            <w:r>
              <w:rPr>
                <w:rFonts w:ascii="仿宋" w:hAnsi="仿宋" w:eastAsia="仿宋_GB23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研究的主要内容、基本思路、预期目标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_GB23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研究方法、技术路线及本课题的难点、创新点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_GB2312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计划进度和阶段目标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_GB2312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调研成果的应用价值和学术水平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" w:hAnsi="仿宋" w:eastAsia="仿宋_GB2312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预期研究成果及形式</w:t>
            </w:r>
          </w:p>
          <w:p>
            <w:pPr>
              <w:adjustRightInd w:val="0"/>
              <w:spacing w:line="360" w:lineRule="exact"/>
              <w:ind w:firstLine="280" w:firstLineChars="100"/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line="360" w:lineRule="exact"/>
              <w:ind w:firstLine="280" w:firstLineChars="10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六、申报意见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申报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申报单位负责人（签字）：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 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（单位公章）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firstLine="5801" w:firstLineChars="2072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年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月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注：本表一式三份，于2019年12月2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日前报至市科协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588" w:right="1531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138F6"/>
    <w:rsid w:val="3BE13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2019-12-19T08:36:00Z</dcterms:created>
  <dc:creator>幽筱兰欣</dc:creator>
  <cp:lastModifiedBy>幽筱兰欣</cp:lastModifiedBy>
  <dcterms:modified xsi:type="dcterms:W3CDTF">2019-12-19T08:36:36Z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