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0"/>
        <w:jc w:val="center"/>
        <w:rPr>
          <w:rFonts w:ascii="楷体_GB2312" w:hAnsi="微软雅黑" w:eastAsia="楷体_GB2312" w:cs="宋体"/>
          <w:b w:val="0"/>
          <w:color w:val="000000"/>
          <w:kern w:val="0"/>
          <w:sz w:val="32"/>
          <w:szCs w:val="32"/>
          <w:highlight w:val="none"/>
        </w:rPr>
      </w:pPr>
      <w:r>
        <w:rPr>
          <w:rStyle w:val="5"/>
          <w:rFonts w:hint="eastAsia" w:ascii="方正小标宋简体" w:hAnsi="微软雅黑" w:eastAsia="方正小标宋简体" w:cs="Arial"/>
          <w:b w:val="0"/>
          <w:bCs w:val="0"/>
          <w:color w:val="333333"/>
          <w:sz w:val="45"/>
          <w:szCs w:val="45"/>
        </w:rPr>
        <w:t>张家口市科普教育基地认定管理办法</w:t>
      </w:r>
      <w:r>
        <w:rPr>
          <w:rStyle w:val="5"/>
          <w:rFonts w:ascii="方正小标宋简体" w:hAnsi="微软雅黑" w:eastAsia="方正小标宋简体" w:cs="Arial"/>
          <w:b w:val="0"/>
          <w:bCs w:val="0"/>
          <w:color w:val="333333"/>
          <w:sz w:val="45"/>
          <w:szCs w:val="45"/>
        </w:rPr>
        <w:br w:type="textWrapping"/>
      </w:r>
      <w:r>
        <w:rPr>
          <w:rFonts w:hint="eastAsia" w:ascii="楷体_GB2312" w:hAnsi="微软雅黑" w:eastAsia="楷体_GB2312" w:cs="宋体"/>
          <w:b w:val="0"/>
          <w:color w:val="000000"/>
          <w:kern w:val="0"/>
          <w:sz w:val="32"/>
          <w:szCs w:val="32"/>
          <w:highlight w:val="none"/>
        </w:rPr>
        <w:t>（试行）</w:t>
      </w:r>
    </w:p>
    <w:p>
      <w:pPr>
        <w:rPr>
          <w:highlight w:val="none"/>
        </w:rPr>
      </w:pPr>
    </w:p>
    <w:p>
      <w:pPr>
        <w:pStyle w:val="2"/>
        <w:numPr>
          <w:ilvl w:val="0"/>
          <w:numId w:val="1"/>
        </w:numPr>
        <w:shd w:val="clear" w:color="auto" w:fill="FFFFFF"/>
        <w:spacing w:before="0" w:after="0" w:line="580" w:lineRule="exact"/>
        <w:jc w:val="center"/>
        <w:rPr>
          <w:rFonts w:ascii="微软雅黑" w:hAnsi="微软雅黑" w:eastAsia="宋体" w:cs="宋体"/>
          <w:color w:val="000000"/>
          <w:kern w:val="0"/>
          <w:sz w:val="33"/>
          <w:szCs w:val="33"/>
          <w:highlight w:val="none"/>
        </w:rPr>
      </w:pPr>
      <w:r>
        <w:rPr>
          <w:rFonts w:ascii="微软雅黑" w:hAnsi="微软雅黑" w:eastAsia="宋体" w:cs="宋体"/>
          <w:color w:val="000000"/>
          <w:kern w:val="0"/>
          <w:sz w:val="33"/>
          <w:szCs w:val="33"/>
          <w:highlight w:val="none"/>
        </w:rPr>
        <w:t>总则</w:t>
      </w:r>
    </w:p>
    <w:p>
      <w:pPr>
        <w:rPr>
          <w:highlight w:val="none"/>
        </w:rPr>
      </w:pPr>
    </w:p>
    <w:p>
      <w:pPr>
        <w:widowControl/>
        <w:shd w:val="clear" w:color="auto" w:fill="FFFFFF"/>
        <w:spacing w:line="580" w:lineRule="exact"/>
        <w:ind w:firstLine="643" w:firstLineChars="200"/>
        <w:jc w:val="both"/>
        <w:rPr>
          <w:rFonts w:ascii="仿宋_GB2312" w:hAnsi="Arial" w:eastAsia="仿宋_GB2312" w:cs="Arial"/>
          <w:color w:val="333333"/>
          <w:kern w:val="0"/>
          <w:sz w:val="32"/>
          <w:szCs w:val="32"/>
          <w:highlight w:val="none"/>
        </w:rPr>
      </w:pPr>
      <w:r>
        <w:rPr>
          <w:rFonts w:hint="eastAsia" w:ascii="仿宋_GB2312" w:hAnsi="Arial" w:eastAsia="仿宋_GB2312" w:cs="Arial"/>
          <w:b/>
          <w:bCs/>
          <w:color w:val="333333"/>
          <w:kern w:val="0"/>
          <w:sz w:val="32"/>
          <w:szCs w:val="32"/>
          <w:highlight w:val="none"/>
        </w:rPr>
        <w:t>第一条</w:t>
      </w:r>
      <w:r>
        <w:rPr>
          <w:rFonts w:hint="eastAsia" w:ascii="仿宋_GB2312" w:hAnsi="Arial" w:eastAsia="仿宋_GB2312" w:cs="Arial"/>
          <w:color w:val="333333"/>
          <w:kern w:val="0"/>
          <w:sz w:val="32"/>
          <w:szCs w:val="32"/>
          <w:highlight w:val="none"/>
        </w:rPr>
        <w:t> 为贯彻落实《中华人民共和国科学技术普及法》、《全民科学素质行动计划纲要(2006-2010-2020年)》(以下简称《全民科学素质纲要》)，鼓励社会各方面参与、支持科普工作的积极性，挖掘和综合利用社会科普教育资源，为提高全民科学素质服务，特制定本办法。</w:t>
      </w:r>
    </w:p>
    <w:p>
      <w:pPr>
        <w:widowControl/>
        <w:shd w:val="clear" w:color="auto" w:fill="FFFFFF"/>
        <w:spacing w:line="580" w:lineRule="exact"/>
        <w:ind w:firstLine="643" w:firstLineChars="200"/>
        <w:jc w:val="both"/>
        <w:rPr>
          <w:rFonts w:ascii="仿宋_GB2312" w:hAnsi="Arial" w:eastAsia="仿宋_GB2312" w:cs="Arial"/>
          <w:color w:val="333333"/>
          <w:kern w:val="0"/>
          <w:sz w:val="32"/>
          <w:szCs w:val="32"/>
        </w:rPr>
      </w:pPr>
      <w:r>
        <w:rPr>
          <w:rFonts w:hint="eastAsia" w:ascii="仿宋_GB2312" w:hAnsi="Arial" w:eastAsia="仿宋_GB2312" w:cs="Arial"/>
          <w:b/>
          <w:bCs/>
          <w:color w:val="333333"/>
          <w:kern w:val="0"/>
          <w:sz w:val="32"/>
          <w:szCs w:val="32"/>
          <w:highlight w:val="none"/>
        </w:rPr>
        <w:t>第二条</w:t>
      </w:r>
      <w:r>
        <w:rPr>
          <w:rFonts w:hint="eastAsia" w:ascii="仿宋_GB2312" w:hAnsi="Arial" w:eastAsia="仿宋_GB2312" w:cs="Arial"/>
          <w:color w:val="333333"/>
          <w:kern w:val="0"/>
          <w:sz w:val="32"/>
          <w:szCs w:val="32"/>
          <w:highlight w:val="none"/>
        </w:rPr>
        <w:t> 科普教育基地主要是指依托教学、科研、生产和服务等机构，面向社会和公众开放，具有特定科学技术教育、传播</w:t>
      </w:r>
      <w:r>
        <w:rPr>
          <w:rFonts w:hint="eastAsia" w:ascii="仿宋_GB2312" w:hAnsi="Arial" w:eastAsia="仿宋_GB2312" w:cs="Arial"/>
          <w:color w:val="333333"/>
          <w:kern w:val="0"/>
          <w:sz w:val="32"/>
          <w:szCs w:val="32"/>
        </w:rPr>
        <w:t>与普及功能的场馆、设施或场所。主要包括:</w:t>
      </w:r>
    </w:p>
    <w:p>
      <w:pPr>
        <w:widowControl/>
        <w:shd w:val="clear" w:color="auto" w:fill="FFFFFF"/>
        <w:spacing w:line="580" w:lineRule="exact"/>
        <w:ind w:firstLine="640" w:firstLineChars="200"/>
        <w:jc w:val="both"/>
        <w:outlineLvl w:val="0"/>
        <w:rPr>
          <w:rFonts w:ascii="仿宋_GB2312" w:hAnsi="微软雅黑" w:eastAsia="仿宋_GB2312"/>
          <w:color w:val="000000"/>
          <w:sz w:val="32"/>
          <w:szCs w:val="32"/>
        </w:rPr>
      </w:pPr>
      <w:r>
        <w:rPr>
          <w:rFonts w:hint="eastAsia" w:ascii="仿宋_GB2312" w:hAnsi="微软雅黑" w:eastAsia="仿宋_GB2312"/>
          <w:color w:val="000000"/>
          <w:sz w:val="32"/>
          <w:szCs w:val="32"/>
        </w:rPr>
        <w:t>(一)场馆类科普教育基地，是指面向公众开展科普活动的场馆。包括</w:t>
      </w:r>
      <w:r>
        <w:rPr>
          <w:rFonts w:hint="eastAsia" w:ascii="仿宋_GB2312" w:hAnsi="Arial" w:eastAsia="仿宋_GB2312" w:cs="Arial"/>
          <w:color w:val="333333"/>
          <w:kern w:val="0"/>
          <w:sz w:val="32"/>
          <w:szCs w:val="32"/>
        </w:rPr>
        <w:t>科技馆、</w:t>
      </w:r>
      <w:r>
        <w:rPr>
          <w:rFonts w:hint="eastAsia" w:ascii="仿宋_GB2312" w:hAnsi="微软雅黑" w:eastAsia="仿宋_GB2312"/>
          <w:color w:val="000000"/>
          <w:sz w:val="32"/>
          <w:szCs w:val="32"/>
        </w:rPr>
        <w:t>博物馆、</w:t>
      </w:r>
      <w:r>
        <w:rPr>
          <w:rFonts w:hint="eastAsia" w:ascii="仿宋_GB2312" w:hAnsi="Arial" w:eastAsia="仿宋_GB2312" w:cs="Arial"/>
          <w:color w:val="333333"/>
          <w:kern w:val="0"/>
          <w:sz w:val="32"/>
          <w:szCs w:val="32"/>
        </w:rPr>
        <w:t>展览馆、文化馆、</w:t>
      </w:r>
      <w:r>
        <w:rPr>
          <w:rFonts w:hint="eastAsia" w:ascii="仿宋_GB2312" w:hAnsi="微软雅黑" w:eastAsia="仿宋_GB2312"/>
          <w:color w:val="000000"/>
          <w:sz w:val="32"/>
          <w:szCs w:val="32"/>
        </w:rPr>
        <w:t>标本馆、水族馆、</w:t>
      </w:r>
      <w:r>
        <w:rPr>
          <w:rFonts w:hint="eastAsia" w:ascii="仿宋_GB2312" w:hAnsi="Arial" w:eastAsia="仿宋_GB2312" w:cs="Arial"/>
          <w:color w:val="333333"/>
          <w:kern w:val="0"/>
          <w:sz w:val="32"/>
          <w:szCs w:val="32"/>
        </w:rPr>
        <w:t>青少年宫、地质馆、规划馆、图书馆等</w:t>
      </w:r>
      <w:r>
        <w:rPr>
          <w:rFonts w:hint="eastAsia" w:ascii="仿宋_GB2312" w:hAnsi="微软雅黑" w:eastAsia="仿宋_GB2312"/>
          <w:color w:val="000000"/>
          <w:sz w:val="32"/>
          <w:szCs w:val="32"/>
        </w:rPr>
        <w:t>。</w:t>
      </w:r>
    </w:p>
    <w:p>
      <w:pPr>
        <w:widowControl/>
        <w:shd w:val="clear" w:color="auto" w:fill="FFFFFF"/>
        <w:spacing w:line="580" w:lineRule="exact"/>
        <w:ind w:firstLine="640" w:firstLineChars="200"/>
        <w:jc w:val="both"/>
        <w:outlineLvl w:val="0"/>
        <w:rPr>
          <w:rFonts w:ascii="仿宋_GB2312" w:hAnsi="微软雅黑" w:eastAsia="仿宋_GB2312"/>
          <w:color w:val="000000"/>
          <w:sz w:val="32"/>
          <w:szCs w:val="32"/>
        </w:rPr>
      </w:pPr>
      <w:r>
        <w:rPr>
          <w:rFonts w:hint="eastAsia" w:ascii="仿宋_GB2312" w:hAnsi="微软雅黑" w:eastAsia="仿宋_GB2312"/>
          <w:color w:val="000000"/>
          <w:sz w:val="32"/>
          <w:szCs w:val="32"/>
        </w:rPr>
        <w:t>(二)非场馆类科普教育基地，是指依托各类特色资源建立的向公众开放开展科普活动的场地、设施等。主要包括:</w:t>
      </w:r>
    </w:p>
    <w:p>
      <w:pPr>
        <w:widowControl/>
        <w:shd w:val="clear" w:color="auto" w:fill="FFFFFF"/>
        <w:spacing w:line="580" w:lineRule="exact"/>
        <w:ind w:firstLine="640" w:firstLineChars="200"/>
        <w:jc w:val="both"/>
        <w:outlineLvl w:val="0"/>
        <w:rPr>
          <w:rFonts w:ascii="仿宋_GB2312" w:hAnsi="微软雅黑" w:eastAsia="仿宋_GB2312"/>
          <w:color w:val="000000"/>
          <w:sz w:val="32"/>
          <w:szCs w:val="32"/>
        </w:rPr>
      </w:pPr>
      <w:r>
        <w:rPr>
          <w:rFonts w:hint="eastAsia" w:ascii="仿宋_GB2312" w:hAnsi="微软雅黑" w:eastAsia="仿宋_GB2312"/>
          <w:color w:val="000000"/>
          <w:sz w:val="32"/>
          <w:szCs w:val="32"/>
        </w:rPr>
        <w:t>1、具有科普教育展教功能的自然、历史、旅游等社会公共场地。包括各类公园、地质遗迹、自然遗产、自然文化保护地、旅游景点、人文景观等。</w:t>
      </w:r>
    </w:p>
    <w:p>
      <w:pPr>
        <w:widowControl/>
        <w:shd w:val="clear" w:color="auto" w:fill="FFFFFF"/>
        <w:spacing w:line="580" w:lineRule="exact"/>
        <w:ind w:firstLine="640" w:firstLineChars="200"/>
        <w:jc w:val="both"/>
        <w:outlineLvl w:val="0"/>
        <w:rPr>
          <w:rFonts w:ascii="仿宋_GB2312" w:hAnsi="微软雅黑" w:eastAsia="仿宋_GB2312"/>
          <w:color w:val="000000"/>
          <w:sz w:val="32"/>
          <w:szCs w:val="32"/>
        </w:rPr>
      </w:pPr>
      <w:r>
        <w:rPr>
          <w:rFonts w:hint="eastAsia" w:ascii="仿宋_GB2312" w:hAnsi="微软雅黑" w:eastAsia="仿宋_GB2312"/>
          <w:color w:val="000000"/>
          <w:sz w:val="32"/>
          <w:szCs w:val="32"/>
        </w:rPr>
        <w:t>2、将科技资源向公众开放的场地、设施。包括科研机构、高等院校、企业及其他组织有条件向公众开放的实验室、高新技术企业科技园、孵化器、工程技术研究中心、工程研究中心、天文台、气象台、地震台、野外观测站、农业园区、科研基地、科技种植养殖示范场等。</w:t>
      </w:r>
    </w:p>
    <w:p>
      <w:pPr>
        <w:widowControl/>
        <w:shd w:val="clear" w:color="auto" w:fill="FFFFFF"/>
        <w:spacing w:line="580" w:lineRule="exact"/>
        <w:jc w:val="both"/>
        <w:outlineLvl w:val="0"/>
        <w:rPr>
          <w:rFonts w:ascii="仿宋_GB2312" w:hAnsi="微软雅黑" w:eastAsia="仿宋_GB2312"/>
          <w:color w:val="000000"/>
          <w:sz w:val="32"/>
          <w:szCs w:val="32"/>
        </w:rPr>
      </w:pPr>
      <w:r>
        <w:rPr>
          <w:rFonts w:ascii="仿宋_GB2312" w:hAnsi="微软雅黑" w:eastAsia="仿宋_GB2312"/>
          <w:color w:val="000000"/>
          <w:sz w:val="32"/>
          <w:szCs w:val="32"/>
        </w:rPr>
        <w:t xml:space="preserve">    </w:t>
      </w:r>
      <w:r>
        <w:rPr>
          <w:rFonts w:hint="eastAsia" w:ascii="仿宋_GB2312" w:hAnsi="微软雅黑" w:eastAsia="仿宋_GB2312"/>
          <w:color w:val="000000"/>
          <w:sz w:val="32"/>
          <w:szCs w:val="32"/>
        </w:rPr>
        <w:t>3、以提高青少年科学素质为目标，开展课外科普活动的场所。</w:t>
      </w:r>
    </w:p>
    <w:p>
      <w:pPr>
        <w:widowControl/>
        <w:shd w:val="clear" w:color="auto" w:fill="FFFFFF"/>
        <w:spacing w:line="580" w:lineRule="exact"/>
        <w:jc w:val="both"/>
        <w:outlineLvl w:val="0"/>
        <w:rPr>
          <w:rFonts w:ascii="仿宋_GB2312" w:hAnsi="微软雅黑" w:eastAsia="仿宋_GB2312"/>
          <w:color w:val="000000"/>
          <w:sz w:val="32"/>
          <w:szCs w:val="32"/>
        </w:rPr>
      </w:pPr>
      <w:r>
        <w:rPr>
          <w:rFonts w:ascii="仿宋_GB2312" w:hAnsi="微软雅黑" w:eastAsia="仿宋_GB2312"/>
          <w:color w:val="000000"/>
          <w:sz w:val="32"/>
          <w:szCs w:val="32"/>
        </w:rPr>
        <w:t xml:space="preserve">    </w:t>
      </w:r>
      <w:r>
        <w:rPr>
          <w:rFonts w:hint="eastAsia" w:ascii="仿宋_GB2312" w:hAnsi="微软雅黑" w:eastAsia="仿宋_GB2312"/>
          <w:color w:val="000000"/>
          <w:sz w:val="32"/>
          <w:szCs w:val="32"/>
        </w:rPr>
        <w:t>4、对科普管理人员、科普业务人员、科普志愿人员及公众开展科普培训的机构。</w:t>
      </w:r>
    </w:p>
    <w:p>
      <w:pPr>
        <w:widowControl/>
        <w:shd w:val="clear" w:color="auto" w:fill="FFFFFF"/>
        <w:spacing w:line="580" w:lineRule="exact"/>
        <w:jc w:val="both"/>
        <w:outlineLvl w:val="0"/>
        <w:rPr>
          <w:rFonts w:ascii="仿宋_GB2312" w:hAnsi="微软雅黑" w:eastAsia="仿宋_GB2312"/>
          <w:color w:val="000000"/>
          <w:sz w:val="32"/>
          <w:szCs w:val="32"/>
        </w:rPr>
      </w:pPr>
      <w:r>
        <w:rPr>
          <w:rFonts w:ascii="仿宋_GB2312" w:hAnsi="微软雅黑" w:eastAsia="仿宋_GB2312"/>
          <w:color w:val="000000"/>
          <w:sz w:val="32"/>
          <w:szCs w:val="32"/>
        </w:rPr>
        <w:t xml:space="preserve">    </w:t>
      </w:r>
      <w:r>
        <w:rPr>
          <w:rFonts w:hint="eastAsia" w:ascii="仿宋_GB2312" w:hAnsi="微软雅黑" w:eastAsia="仿宋_GB2312"/>
          <w:color w:val="000000"/>
          <w:sz w:val="32"/>
          <w:szCs w:val="32"/>
        </w:rPr>
        <w:t>(三)传播媒体类科普教育基地，是指电台、电视台设有的科技类频道、常设的科技栏目，科技类网站、出版社、报刊等利用传播资源，面向公众开展科普教育宣传的各类媒体。</w:t>
      </w:r>
    </w:p>
    <w:p>
      <w:pPr>
        <w:widowControl/>
        <w:shd w:val="clear" w:color="auto" w:fill="FFFFFF"/>
        <w:spacing w:line="580" w:lineRule="exact"/>
        <w:ind w:firstLine="645"/>
        <w:jc w:val="both"/>
        <w:outlineLvl w:val="0"/>
        <w:rPr>
          <w:rFonts w:ascii="仿宋_GB2312" w:hAnsi="微软雅黑" w:eastAsia="仿宋_GB2312"/>
          <w:color w:val="000000"/>
          <w:sz w:val="32"/>
          <w:szCs w:val="32"/>
        </w:rPr>
      </w:pPr>
      <w:r>
        <w:rPr>
          <w:rFonts w:hint="eastAsia" w:ascii="仿宋_GB2312" w:hAnsi="微软雅黑" w:eastAsia="仿宋_GB2312"/>
          <w:color w:val="000000"/>
          <w:sz w:val="32"/>
          <w:szCs w:val="32"/>
        </w:rPr>
        <w:t>(四)研发创作类科普教育基地，是指专门从事用于科普产品(展品、教具、展项)研发设计、科普作品创作、科普创意策划的组织或机构。</w:t>
      </w:r>
    </w:p>
    <w:p>
      <w:pPr>
        <w:widowControl/>
        <w:shd w:val="clear" w:color="auto" w:fill="FFFFFF"/>
        <w:spacing w:line="580" w:lineRule="exact"/>
        <w:ind w:firstLine="645"/>
        <w:jc w:val="both"/>
        <w:outlineLvl w:val="0"/>
        <w:rPr>
          <w:rFonts w:ascii="仿宋_GB2312" w:hAnsi="微软雅黑" w:eastAsia="仿宋_GB2312"/>
          <w:color w:val="000000"/>
          <w:sz w:val="32"/>
          <w:szCs w:val="32"/>
        </w:rPr>
      </w:pPr>
      <w:r>
        <w:rPr>
          <w:rFonts w:hint="eastAsia" w:ascii="仿宋_GB2312" w:hAnsi="微软雅黑" w:eastAsia="仿宋_GB2312"/>
          <w:color w:val="000000"/>
          <w:sz w:val="32"/>
          <w:szCs w:val="32"/>
        </w:rPr>
        <w:t>（五）其他，其他符合申报条件并具有科普教育展示功能企业、园区、特色小镇等。</w:t>
      </w:r>
    </w:p>
    <w:p>
      <w:pPr>
        <w:widowControl/>
        <w:shd w:val="clear" w:color="auto" w:fill="FFFFFF"/>
        <w:spacing w:line="580" w:lineRule="exact"/>
        <w:ind w:firstLine="643" w:firstLineChars="200"/>
        <w:jc w:val="both"/>
        <w:outlineLvl w:val="0"/>
        <w:rPr>
          <w:rFonts w:ascii="仿宋_GB2312" w:hAnsi="Arial" w:eastAsia="仿宋_GB2312" w:cs="Arial"/>
          <w:color w:val="333333"/>
          <w:kern w:val="0"/>
          <w:sz w:val="32"/>
          <w:szCs w:val="32"/>
        </w:rPr>
      </w:pPr>
      <w:r>
        <w:rPr>
          <w:rFonts w:hint="eastAsia" w:ascii="仿宋_GB2312" w:hAnsi="Arial" w:eastAsia="仿宋_GB2312" w:cs="Arial"/>
          <w:b/>
          <w:bCs/>
          <w:color w:val="333333"/>
          <w:kern w:val="0"/>
          <w:sz w:val="32"/>
          <w:szCs w:val="32"/>
        </w:rPr>
        <w:t>第三条</w:t>
      </w:r>
      <w:r>
        <w:rPr>
          <w:rFonts w:hint="eastAsia" w:ascii="仿宋_GB2312" w:hAnsi="Arial" w:eastAsia="仿宋_GB2312" w:cs="Arial"/>
          <w:color w:val="333333"/>
          <w:kern w:val="0"/>
          <w:sz w:val="32"/>
          <w:szCs w:val="32"/>
        </w:rPr>
        <w:t> 科普教育基地享有开展科普活动的权利，优先享受国家、省级、市级给予公益性科普事业的相关优惠政策。</w:t>
      </w:r>
      <w:bookmarkStart w:id="0" w:name="7041890-7264795-3"/>
      <w:bookmarkEnd w:id="0"/>
    </w:p>
    <w:p>
      <w:pPr>
        <w:widowControl/>
        <w:shd w:val="clear" w:color="auto" w:fill="FFFFFF"/>
        <w:spacing w:line="580" w:lineRule="exact"/>
        <w:ind w:firstLine="640" w:firstLineChars="200"/>
        <w:jc w:val="left"/>
        <w:outlineLvl w:val="0"/>
        <w:rPr>
          <w:rFonts w:ascii="仿宋_GB2312" w:hAnsi="Arial" w:eastAsia="仿宋_GB2312" w:cs="Arial"/>
          <w:color w:val="333333"/>
          <w:kern w:val="0"/>
          <w:sz w:val="32"/>
          <w:szCs w:val="32"/>
        </w:rPr>
      </w:pPr>
    </w:p>
    <w:p>
      <w:pPr>
        <w:widowControl/>
        <w:shd w:val="clear" w:color="auto" w:fill="FFFFFF"/>
        <w:spacing w:line="580" w:lineRule="exact"/>
        <w:jc w:val="center"/>
        <w:rPr>
          <w:rFonts w:ascii="宋体" w:hAnsi="宋体" w:cs="宋体"/>
          <w:b/>
          <w:color w:val="000000"/>
          <w:kern w:val="0"/>
          <w:sz w:val="32"/>
          <w:szCs w:val="32"/>
        </w:rPr>
      </w:pPr>
      <w:r>
        <w:rPr>
          <w:rFonts w:hint="eastAsia" w:ascii="宋体" w:hAnsi="宋体" w:cs="宋体"/>
          <w:b/>
          <w:color w:val="000000"/>
          <w:kern w:val="0"/>
          <w:sz w:val="32"/>
          <w:szCs w:val="32"/>
        </w:rPr>
        <w:t xml:space="preserve">第二章 </w:t>
      </w:r>
      <w:r>
        <w:rPr>
          <w:rFonts w:ascii="宋体" w:hAnsi="宋体" w:cs="宋体"/>
          <w:b/>
          <w:color w:val="000000"/>
          <w:kern w:val="0"/>
          <w:sz w:val="32"/>
          <w:szCs w:val="32"/>
        </w:rPr>
        <w:t xml:space="preserve">   </w:t>
      </w:r>
      <w:r>
        <w:rPr>
          <w:rFonts w:hint="eastAsia" w:ascii="宋体" w:hAnsi="宋体" w:cs="宋体"/>
          <w:b/>
          <w:color w:val="000000"/>
          <w:kern w:val="0"/>
          <w:sz w:val="32"/>
          <w:szCs w:val="32"/>
        </w:rPr>
        <w:t>条件</w:t>
      </w:r>
    </w:p>
    <w:p>
      <w:pPr>
        <w:widowControl/>
        <w:shd w:val="clear" w:color="auto" w:fill="FFFFFF"/>
        <w:spacing w:line="580" w:lineRule="exact"/>
        <w:jc w:val="center"/>
        <w:rPr>
          <w:rFonts w:ascii="宋体" w:hAnsi="宋体" w:cs="Arial"/>
          <w:b/>
          <w:color w:val="333333"/>
          <w:kern w:val="0"/>
          <w:sz w:val="32"/>
          <w:szCs w:val="32"/>
        </w:rPr>
      </w:pPr>
    </w:p>
    <w:p>
      <w:pPr>
        <w:widowControl/>
        <w:shd w:val="clear" w:color="auto" w:fill="FFFFFF"/>
        <w:spacing w:line="580" w:lineRule="exact"/>
        <w:ind w:firstLine="643" w:firstLineChars="200"/>
        <w:jc w:val="left"/>
        <w:rPr>
          <w:rFonts w:ascii="仿宋_GB2312" w:hAnsi="Arial" w:eastAsia="仿宋_GB2312" w:cs="Arial"/>
          <w:color w:val="333333"/>
          <w:kern w:val="0"/>
          <w:sz w:val="32"/>
          <w:szCs w:val="32"/>
        </w:rPr>
      </w:pPr>
      <w:r>
        <w:rPr>
          <w:rFonts w:hint="eastAsia" w:ascii="仿宋_GB2312" w:hAnsi="Arial" w:eastAsia="仿宋_GB2312" w:cs="Arial"/>
          <w:b/>
          <w:bCs/>
          <w:color w:val="333333"/>
          <w:kern w:val="0"/>
          <w:sz w:val="32"/>
          <w:szCs w:val="32"/>
        </w:rPr>
        <w:t>第四条</w:t>
      </w:r>
      <w:r>
        <w:rPr>
          <w:rFonts w:hint="eastAsia" w:ascii="仿宋_GB2312" w:hAnsi="Arial" w:eastAsia="仿宋_GB2312" w:cs="Arial"/>
          <w:color w:val="333333"/>
          <w:kern w:val="0"/>
          <w:sz w:val="32"/>
          <w:szCs w:val="32"/>
        </w:rPr>
        <w:t> 张家口市科普教育基地的基本条件。</w:t>
      </w:r>
    </w:p>
    <w:p>
      <w:pPr>
        <w:widowControl/>
        <w:shd w:val="clear" w:color="auto" w:fill="FFFFFF"/>
        <w:spacing w:after="225" w:line="580" w:lineRule="exact"/>
        <w:ind w:firstLine="640" w:firstLineChars="200"/>
        <w:jc w:val="both"/>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(一)重视科普工作，具备开展科普工作的制度保障，将科普工作纳入本单位的工作计划，纳入年度工作目标考核及表彰奖励范围。</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(二)具备一定规模的专门用于科学技术教育、传播与普及的固定场所。</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(三)拥有主题内容明确、形式多样的科普展教资源。</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(四)具备开展科普活动的专兼职队伍。</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(五)能够保障开展经常性科普活动所需的经费。</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b/>
          <w:bCs/>
          <w:color w:val="333333"/>
          <w:kern w:val="0"/>
          <w:sz w:val="32"/>
          <w:szCs w:val="32"/>
        </w:rPr>
        <w:t>第五条</w:t>
      </w:r>
      <w:r>
        <w:rPr>
          <w:rFonts w:hint="eastAsia" w:ascii="仿宋_GB2312" w:hAnsi="Arial" w:eastAsia="仿宋_GB2312" w:cs="Arial"/>
          <w:color w:val="333333"/>
          <w:kern w:val="0"/>
          <w:sz w:val="32"/>
          <w:szCs w:val="32"/>
        </w:rPr>
        <w:t> 张家口市科普教育基地是为公众提供科普服务和科普产品的重要平台，是科普工作的重要载体，能够充分发挥公共性科普基础设施的作用，结合自身条件，按照全市、本地、本系统的部署，将贯彻《全民科学素质纲要》的有关任务落实到位。制定开展科普工作的规划和计划，充分发挥科普教育示范作用，利用自身优势创造条件，面向公众开放开展科普活动，保证开放时间和受众人数。</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b/>
          <w:bCs/>
          <w:color w:val="333333"/>
          <w:kern w:val="0"/>
          <w:sz w:val="32"/>
          <w:szCs w:val="32"/>
        </w:rPr>
        <w:t>第六条 </w:t>
      </w:r>
      <w:r>
        <w:rPr>
          <w:rFonts w:hint="eastAsia" w:ascii="仿宋_GB2312" w:hAnsi="Arial" w:eastAsia="仿宋_GB2312" w:cs="Arial"/>
          <w:color w:val="333333"/>
          <w:kern w:val="0"/>
          <w:sz w:val="32"/>
          <w:szCs w:val="32"/>
        </w:rPr>
        <w:t>张家口市科普教育基地应不断提高科普服务的质量与水平。注重与所在地的社区、乡镇、学校、部队及其他企事业单位等建立固定联系和工作制度，合作开展社会化科普活动;注重科普活动贴近实际、贴近生活、贴近群众，有特色、有实效;注重科普资源的共建共享，积极吸纳和使用社会各方面的优秀科普资源，自主开发具有特色的科普展教资源。</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b/>
          <w:bCs/>
          <w:color w:val="333333"/>
          <w:kern w:val="0"/>
          <w:sz w:val="32"/>
          <w:szCs w:val="32"/>
        </w:rPr>
        <w:t>第七条</w:t>
      </w:r>
      <w:r>
        <w:rPr>
          <w:rFonts w:hint="eastAsia" w:ascii="仿宋_GB2312" w:hAnsi="Arial" w:eastAsia="仿宋_GB2312" w:cs="Arial"/>
          <w:color w:val="333333"/>
          <w:kern w:val="0"/>
          <w:sz w:val="32"/>
          <w:szCs w:val="32"/>
        </w:rPr>
        <w:t> 张家口市科普教育基地应加强科普人才队伍建设。有计划地开展专、兼职科普工作人员业务培训，积极发展科普志愿者队伍。</w:t>
      </w:r>
      <w:bookmarkStart w:id="1" w:name="7041890-7264795-4"/>
      <w:bookmarkEnd w:id="1"/>
    </w:p>
    <w:p>
      <w:pPr>
        <w:widowControl/>
        <w:shd w:val="clear" w:color="auto" w:fill="FFFFFF"/>
        <w:spacing w:after="225" w:line="580" w:lineRule="exact"/>
        <w:ind w:left="105" w:leftChars="50" w:firstLine="2570" w:firstLineChars="800"/>
        <w:jc w:val="left"/>
        <w:rPr>
          <w:rFonts w:ascii="宋体" w:hAnsi="宋体" w:cs="Arial"/>
          <w:b/>
          <w:color w:val="333333"/>
          <w:kern w:val="0"/>
          <w:sz w:val="32"/>
          <w:szCs w:val="32"/>
        </w:rPr>
      </w:pPr>
      <w:r>
        <w:rPr>
          <w:rFonts w:hint="eastAsia" w:ascii="宋体" w:hAnsi="宋体" w:cs="Arial"/>
          <w:b/>
          <w:color w:val="333333"/>
          <w:kern w:val="0"/>
          <w:sz w:val="32"/>
          <w:szCs w:val="32"/>
        </w:rPr>
        <w:t>第三章</w:t>
      </w:r>
      <w:r>
        <w:rPr>
          <w:rFonts w:ascii="宋体" w:hAnsi="宋体" w:cs="Arial"/>
          <w:b/>
          <w:color w:val="333333"/>
          <w:kern w:val="0"/>
          <w:sz w:val="32"/>
          <w:szCs w:val="32"/>
        </w:rPr>
        <w:t xml:space="preserve">    申报与认定</w:t>
      </w:r>
    </w:p>
    <w:p>
      <w:pPr>
        <w:widowControl/>
        <w:shd w:val="clear" w:color="auto" w:fill="FFFFFF"/>
        <w:spacing w:after="225" w:line="580" w:lineRule="exact"/>
        <w:ind w:firstLine="643" w:firstLineChars="200"/>
        <w:jc w:val="both"/>
        <w:rPr>
          <w:rFonts w:ascii="仿宋_GB2312" w:hAnsi="Arial" w:eastAsia="仿宋_GB2312" w:cs="Arial"/>
          <w:color w:val="333333"/>
          <w:kern w:val="0"/>
          <w:sz w:val="32"/>
          <w:szCs w:val="32"/>
        </w:rPr>
      </w:pPr>
      <w:r>
        <w:rPr>
          <w:rFonts w:hint="eastAsia" w:ascii="仿宋_GB2312" w:hAnsi="Arial" w:eastAsia="仿宋_GB2312" w:cs="Arial"/>
          <w:b/>
          <w:bCs/>
          <w:color w:val="333333"/>
          <w:kern w:val="0"/>
          <w:sz w:val="32"/>
          <w:szCs w:val="32"/>
        </w:rPr>
        <w:t xml:space="preserve">第八条 </w:t>
      </w:r>
      <w:r>
        <w:rPr>
          <w:rFonts w:ascii="仿宋_GB2312" w:hAnsi="Arial" w:eastAsia="仿宋_GB2312" w:cs="Arial"/>
          <w:color w:val="333333"/>
          <w:kern w:val="0"/>
          <w:sz w:val="32"/>
          <w:szCs w:val="32"/>
        </w:rPr>
        <w:t>申报资格。凡符合上述条件的相关场馆或设施，且科普活动特色鲜明，科普工作成效显著，具有示范带动作用，均可自愿申请成为科普教育基地。</w:t>
      </w:r>
      <w:r>
        <w:rPr>
          <w:rFonts w:ascii="仿宋_GB2312" w:hAnsi="Arial" w:eastAsia="仿宋_GB2312" w:cs="Arial"/>
          <w:color w:val="333333"/>
          <w:kern w:val="0"/>
          <w:sz w:val="32"/>
          <w:szCs w:val="32"/>
        </w:rPr>
        <w:br w:type="textWrapping"/>
      </w:r>
      <w:r>
        <w:rPr>
          <w:rFonts w:hint="eastAsia" w:ascii="仿宋_GB2312" w:hAnsi="Arial" w:eastAsia="仿宋_GB2312" w:cs="Arial"/>
          <w:color w:val="333333"/>
          <w:kern w:val="0"/>
          <w:sz w:val="32"/>
          <w:szCs w:val="32"/>
          <w:lang w:val="en-US" w:eastAsia="zh-CN"/>
        </w:rPr>
        <w:t xml:space="preserve">    </w:t>
      </w:r>
      <w:r>
        <w:rPr>
          <w:rFonts w:hint="eastAsia" w:ascii="仿宋_GB2312" w:hAnsi="Arial" w:eastAsia="仿宋_GB2312" w:cs="Arial"/>
          <w:b/>
          <w:bCs/>
          <w:color w:val="333333"/>
          <w:kern w:val="0"/>
          <w:sz w:val="32"/>
          <w:szCs w:val="32"/>
        </w:rPr>
        <w:t xml:space="preserve">第九条 </w:t>
      </w:r>
      <w:r>
        <w:rPr>
          <w:rFonts w:ascii="仿宋_GB2312" w:hAnsi="Arial" w:eastAsia="仿宋_GB2312" w:cs="Arial"/>
          <w:color w:val="333333"/>
          <w:kern w:val="0"/>
          <w:sz w:val="32"/>
          <w:szCs w:val="32"/>
        </w:rPr>
        <w:t>申报程序和步骤。</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(一)申报材料。申报单位应提供以下材料，保证材料的真实性和准确性:</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1.《</w:t>
      </w:r>
      <w:r>
        <w:rPr>
          <w:rFonts w:hint="eastAsia" w:ascii="仿宋_GB2312" w:hAnsi="Arial" w:eastAsia="仿宋_GB2312" w:cs="Arial"/>
          <w:color w:val="333333"/>
          <w:kern w:val="0"/>
          <w:sz w:val="32"/>
          <w:szCs w:val="32"/>
        </w:rPr>
        <w:t>张家口市</w:t>
      </w:r>
      <w:r>
        <w:rPr>
          <w:rFonts w:ascii="仿宋_GB2312" w:hAnsi="Arial" w:eastAsia="仿宋_GB2312" w:cs="Arial"/>
          <w:color w:val="333333"/>
          <w:kern w:val="0"/>
          <w:sz w:val="32"/>
          <w:szCs w:val="32"/>
        </w:rPr>
        <w:t>科普教育基地申报表》。</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2.申请报告。内容包括单位的基本情况、申请理由和工作成效。此外，以附件形式提供:科普工作人员基本情况表、科普工作管理制度(包括经费制度)、本年度科普工作计划、以往开展各类科普活动或从事科普工作的相关材料等。</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3.申报单位认为需要提交的其他材料。</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(二)申报受理和</w:t>
      </w:r>
      <w:r>
        <w:rPr>
          <w:rFonts w:hint="eastAsia" w:ascii="仿宋_GB2312" w:hAnsi="Arial" w:eastAsia="仿宋_GB2312" w:cs="Arial"/>
          <w:color w:val="333333"/>
          <w:kern w:val="0"/>
          <w:sz w:val="32"/>
          <w:szCs w:val="32"/>
        </w:rPr>
        <w:t>认定</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按照</w:t>
      </w:r>
      <w:r>
        <w:rPr>
          <w:rFonts w:ascii="仿宋_GB2312" w:hAnsi="Arial" w:eastAsia="仿宋_GB2312" w:cs="Arial"/>
          <w:color w:val="333333"/>
          <w:kern w:val="0"/>
          <w:sz w:val="32"/>
          <w:szCs w:val="32"/>
        </w:rPr>
        <w:t>属地和行业系统</w:t>
      </w:r>
      <w:r>
        <w:rPr>
          <w:rFonts w:hint="eastAsia" w:ascii="仿宋_GB2312" w:hAnsi="Arial" w:eastAsia="仿宋_GB2312" w:cs="Arial"/>
          <w:color w:val="333333"/>
          <w:kern w:val="0"/>
          <w:sz w:val="32"/>
          <w:szCs w:val="32"/>
        </w:rPr>
        <w:t>分类办理</w:t>
      </w:r>
      <w:r>
        <w:rPr>
          <w:rFonts w:ascii="仿宋_GB2312" w:hAnsi="Arial" w:eastAsia="仿宋_GB2312" w:cs="Arial"/>
          <w:color w:val="333333"/>
          <w:kern w:val="0"/>
          <w:sz w:val="32"/>
          <w:szCs w:val="32"/>
        </w:rPr>
        <w:t>。</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1</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申报单位经科协系统或市直相关部门审核、推荐后，向市科协进行申报；</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2.</w:t>
      </w:r>
      <w:r>
        <w:rPr>
          <w:rFonts w:hint="eastAsia" w:ascii="仿宋_GB2312" w:hAnsi="Arial" w:eastAsia="仿宋_GB2312" w:cs="Arial"/>
          <w:color w:val="333333"/>
          <w:kern w:val="0"/>
          <w:sz w:val="32"/>
          <w:szCs w:val="32"/>
        </w:rPr>
        <w:t>县（区）、企业、高校、园区</w:t>
      </w:r>
      <w:r>
        <w:rPr>
          <w:rFonts w:ascii="仿宋_GB2312" w:hAnsi="Arial" w:eastAsia="仿宋_GB2312" w:cs="Arial"/>
          <w:color w:val="333333"/>
          <w:kern w:val="0"/>
          <w:sz w:val="32"/>
          <w:szCs w:val="32"/>
        </w:rPr>
        <w:t>科协</w:t>
      </w:r>
      <w:r>
        <w:rPr>
          <w:rFonts w:hint="eastAsia" w:ascii="仿宋_GB2312" w:hAnsi="Arial" w:eastAsia="仿宋_GB2312" w:cs="Arial"/>
          <w:color w:val="333333"/>
          <w:kern w:val="0"/>
          <w:sz w:val="32"/>
          <w:szCs w:val="32"/>
        </w:rPr>
        <w:t>对辖区内条件成熟的科普教育基地进行审核、推荐；</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3.</w:t>
      </w:r>
      <w:r>
        <w:rPr>
          <w:rFonts w:hint="eastAsia" w:ascii="仿宋_GB2312" w:hAnsi="Arial" w:eastAsia="仿宋_GB2312" w:cs="Arial"/>
          <w:color w:val="333333"/>
          <w:kern w:val="0"/>
          <w:sz w:val="32"/>
          <w:szCs w:val="32"/>
        </w:rPr>
        <w:t>市直有关部门对系统内的符合申报条件的科普教育基地进行审核、推荐。</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(三)评审。</w:t>
      </w:r>
      <w:r>
        <w:rPr>
          <w:rFonts w:hint="eastAsia" w:ascii="仿宋_GB2312" w:hAnsi="Arial" w:eastAsia="仿宋_GB2312" w:cs="Arial"/>
          <w:color w:val="333333"/>
          <w:kern w:val="0"/>
          <w:sz w:val="32"/>
          <w:szCs w:val="32"/>
        </w:rPr>
        <w:t>张家口市</w:t>
      </w:r>
      <w:r>
        <w:rPr>
          <w:rFonts w:ascii="仿宋_GB2312" w:hAnsi="Arial" w:eastAsia="仿宋_GB2312" w:cs="Arial"/>
          <w:color w:val="333333"/>
          <w:kern w:val="0"/>
          <w:sz w:val="32"/>
          <w:szCs w:val="32"/>
        </w:rPr>
        <w:t>科协组织专家</w:t>
      </w:r>
      <w:r>
        <w:rPr>
          <w:rFonts w:hint="eastAsia" w:ascii="仿宋_GB2312" w:hAnsi="Arial" w:eastAsia="仿宋_GB2312" w:cs="Arial"/>
          <w:color w:val="333333"/>
          <w:kern w:val="0"/>
          <w:sz w:val="32"/>
          <w:szCs w:val="32"/>
        </w:rPr>
        <w:t>对所申报的市级科普教育基地进行</w:t>
      </w:r>
      <w:r>
        <w:rPr>
          <w:rFonts w:ascii="仿宋_GB2312" w:hAnsi="Arial" w:eastAsia="仿宋_GB2312" w:cs="Arial"/>
          <w:color w:val="333333"/>
          <w:kern w:val="0"/>
          <w:sz w:val="32"/>
          <w:szCs w:val="32"/>
        </w:rPr>
        <w:t>评审，评审结果进行公示。</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b/>
          <w:bCs/>
          <w:color w:val="333333"/>
          <w:kern w:val="0"/>
          <w:sz w:val="32"/>
          <w:szCs w:val="32"/>
        </w:rPr>
        <w:t>第十条</w:t>
      </w:r>
      <w:r>
        <w:rPr>
          <w:rFonts w:ascii="仿宋_GB2312" w:hAnsi="Arial" w:eastAsia="仿宋_GB2312" w:cs="Arial"/>
          <w:color w:val="333333"/>
          <w:kern w:val="0"/>
          <w:sz w:val="32"/>
          <w:szCs w:val="32"/>
        </w:rPr>
        <w:t xml:space="preserve"> 认定。经专家评审、社会公示后，</w:t>
      </w:r>
      <w:r>
        <w:rPr>
          <w:rFonts w:hint="eastAsia" w:ascii="仿宋_GB2312" w:hAnsi="Arial" w:eastAsia="仿宋_GB2312" w:cs="Arial"/>
          <w:color w:val="333333"/>
          <w:kern w:val="0"/>
          <w:sz w:val="32"/>
          <w:szCs w:val="32"/>
        </w:rPr>
        <w:t>市科协对市级科普教育基地进行统一认定命名</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张家口市</w:t>
      </w:r>
      <w:r>
        <w:rPr>
          <w:rFonts w:ascii="仿宋_GB2312" w:hAnsi="Arial" w:eastAsia="仿宋_GB2312" w:cs="Arial"/>
          <w:color w:val="333333"/>
          <w:kern w:val="0"/>
          <w:sz w:val="32"/>
          <w:szCs w:val="32"/>
        </w:rPr>
        <w:t>科普教育基地”，颁发证书、牌匾。</w:t>
      </w:r>
    </w:p>
    <w:p>
      <w:pPr>
        <w:widowControl/>
        <w:shd w:val="clear" w:color="auto" w:fill="FFFFFF"/>
        <w:spacing w:after="225" w:line="580" w:lineRule="exact"/>
        <w:jc w:val="center"/>
        <w:rPr>
          <w:rFonts w:ascii="宋体" w:hAnsi="宋体" w:cs="Arial"/>
          <w:b/>
          <w:color w:val="333333"/>
          <w:kern w:val="0"/>
          <w:sz w:val="32"/>
          <w:szCs w:val="32"/>
        </w:rPr>
      </w:pPr>
      <w:r>
        <w:rPr>
          <w:rFonts w:hint="eastAsia" w:ascii="宋体" w:hAnsi="宋体" w:cs="Arial"/>
          <w:b/>
          <w:color w:val="333333"/>
          <w:kern w:val="0"/>
          <w:sz w:val="32"/>
          <w:szCs w:val="32"/>
        </w:rPr>
        <w:t xml:space="preserve">第四章 </w:t>
      </w:r>
      <w:r>
        <w:rPr>
          <w:rFonts w:ascii="宋体" w:hAnsi="宋体" w:cs="Arial"/>
          <w:b/>
          <w:color w:val="333333"/>
          <w:kern w:val="0"/>
          <w:sz w:val="32"/>
          <w:szCs w:val="32"/>
        </w:rPr>
        <w:t xml:space="preserve">   </w:t>
      </w:r>
      <w:r>
        <w:rPr>
          <w:rFonts w:hint="eastAsia" w:ascii="宋体" w:hAnsi="宋体" w:cs="Arial"/>
          <w:b/>
          <w:color w:val="333333"/>
          <w:kern w:val="0"/>
          <w:sz w:val="32"/>
          <w:szCs w:val="32"/>
        </w:rPr>
        <w:t>指导与管理</w:t>
      </w:r>
    </w:p>
    <w:p>
      <w:pPr>
        <w:widowControl/>
        <w:shd w:val="clear" w:color="auto" w:fill="FFFFFF"/>
        <w:spacing w:after="225" w:line="580" w:lineRule="exact"/>
        <w:ind w:firstLine="643" w:firstLineChars="200"/>
        <w:jc w:val="left"/>
        <w:rPr>
          <w:rFonts w:ascii="仿宋_GB2312" w:hAnsi="Arial" w:eastAsia="仿宋_GB2312" w:cs="Arial"/>
          <w:color w:val="333333"/>
          <w:kern w:val="0"/>
          <w:sz w:val="32"/>
          <w:szCs w:val="32"/>
        </w:rPr>
      </w:pPr>
      <w:r>
        <w:rPr>
          <w:rFonts w:hint="eastAsia" w:ascii="仿宋_GB2312" w:hAnsi="Arial" w:eastAsia="仿宋_GB2312" w:cs="Arial"/>
          <w:b/>
          <w:bCs/>
          <w:color w:val="333333"/>
          <w:kern w:val="0"/>
          <w:sz w:val="32"/>
          <w:szCs w:val="32"/>
        </w:rPr>
        <w:t>第十一条</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张家口市</w:t>
      </w:r>
      <w:r>
        <w:rPr>
          <w:rFonts w:ascii="仿宋_GB2312" w:hAnsi="Arial" w:eastAsia="仿宋_GB2312" w:cs="Arial"/>
          <w:color w:val="333333"/>
          <w:kern w:val="0"/>
          <w:sz w:val="32"/>
          <w:szCs w:val="32"/>
        </w:rPr>
        <w:t>科普教育基地的推荐单位承担对</w:t>
      </w:r>
      <w:r>
        <w:rPr>
          <w:rFonts w:hint="eastAsia" w:ascii="仿宋_GB2312" w:hAnsi="Arial" w:eastAsia="仿宋_GB2312" w:cs="Arial"/>
          <w:color w:val="333333"/>
          <w:kern w:val="0"/>
          <w:sz w:val="32"/>
          <w:szCs w:val="32"/>
        </w:rPr>
        <w:t>市级</w:t>
      </w:r>
      <w:r>
        <w:rPr>
          <w:rFonts w:ascii="仿宋_GB2312" w:hAnsi="Arial" w:eastAsia="仿宋_GB2312" w:cs="Arial"/>
          <w:color w:val="333333"/>
          <w:kern w:val="0"/>
          <w:sz w:val="32"/>
          <w:szCs w:val="32"/>
        </w:rPr>
        <w:t>科普教育基地日常活动和相关工作的业务指导职责。</w:t>
      </w:r>
      <w:r>
        <w:rPr>
          <w:rFonts w:hint="eastAsia" w:ascii="仿宋_GB2312" w:hAnsi="Arial" w:eastAsia="仿宋_GB2312" w:cs="Arial"/>
          <w:color w:val="333333"/>
          <w:kern w:val="0"/>
          <w:sz w:val="32"/>
          <w:szCs w:val="32"/>
        </w:rPr>
        <w:t>市级</w:t>
      </w:r>
      <w:r>
        <w:rPr>
          <w:rFonts w:ascii="仿宋_GB2312" w:hAnsi="Arial" w:eastAsia="仿宋_GB2312" w:cs="Arial"/>
          <w:color w:val="333333"/>
          <w:kern w:val="0"/>
          <w:sz w:val="32"/>
          <w:szCs w:val="32"/>
        </w:rPr>
        <w:t>科普教育基地</w:t>
      </w:r>
      <w:r>
        <w:rPr>
          <w:rFonts w:hint="eastAsia" w:ascii="仿宋_GB2312" w:hAnsi="Arial" w:eastAsia="仿宋_GB2312" w:cs="Arial"/>
          <w:color w:val="333333"/>
          <w:kern w:val="0"/>
          <w:sz w:val="32"/>
          <w:szCs w:val="32"/>
        </w:rPr>
        <w:t>每年</w:t>
      </w:r>
      <w:r>
        <w:rPr>
          <w:rFonts w:ascii="仿宋_GB2312" w:hAnsi="Arial" w:eastAsia="仿宋_GB2312" w:cs="Arial"/>
          <w:color w:val="333333"/>
          <w:kern w:val="0"/>
          <w:sz w:val="32"/>
          <w:szCs w:val="32"/>
        </w:rPr>
        <w:t>应向</w:t>
      </w:r>
      <w:r>
        <w:rPr>
          <w:rFonts w:hint="eastAsia" w:ascii="仿宋_GB2312" w:hAnsi="Arial" w:eastAsia="仿宋_GB2312" w:cs="Arial"/>
          <w:color w:val="333333"/>
          <w:kern w:val="0"/>
          <w:sz w:val="32"/>
          <w:szCs w:val="32"/>
        </w:rPr>
        <w:t>市科协</w:t>
      </w:r>
      <w:r>
        <w:rPr>
          <w:rFonts w:ascii="仿宋_GB2312" w:hAnsi="Arial" w:eastAsia="仿宋_GB2312" w:cs="Arial"/>
          <w:color w:val="333333"/>
          <w:kern w:val="0"/>
          <w:sz w:val="32"/>
          <w:szCs w:val="32"/>
        </w:rPr>
        <w:t>提交科普工作年度计划和总结。</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市级科普教育基地积极参与“</w:t>
      </w:r>
      <w:r>
        <w:rPr>
          <w:rFonts w:ascii="仿宋_GB2312" w:hAnsi="Arial" w:eastAsia="仿宋_GB2312" w:cs="Arial"/>
          <w:color w:val="333333"/>
          <w:kern w:val="0"/>
          <w:sz w:val="32"/>
          <w:szCs w:val="32"/>
        </w:rPr>
        <w:t>全国科普日</w:t>
      </w:r>
      <w:r>
        <w:rPr>
          <w:rFonts w:hint="eastAsia" w:ascii="仿宋_GB2312" w:hAnsi="Arial" w:eastAsia="仿宋_GB2312" w:cs="Arial"/>
          <w:color w:val="333333"/>
          <w:kern w:val="0"/>
          <w:sz w:val="32"/>
          <w:szCs w:val="32"/>
        </w:rPr>
        <w:t>”</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w:t>
      </w:r>
      <w:r>
        <w:rPr>
          <w:rFonts w:ascii="仿宋_GB2312" w:hAnsi="Arial" w:eastAsia="仿宋_GB2312" w:cs="Arial"/>
          <w:color w:val="333333"/>
          <w:kern w:val="0"/>
          <w:sz w:val="32"/>
          <w:szCs w:val="32"/>
        </w:rPr>
        <w:t>全国科技活动周</w:t>
      </w:r>
      <w:r>
        <w:rPr>
          <w:rFonts w:hint="eastAsia" w:ascii="仿宋_GB2312" w:hAnsi="Arial" w:eastAsia="仿宋_GB2312" w:cs="Arial"/>
          <w:color w:val="333333"/>
          <w:kern w:val="0"/>
          <w:sz w:val="32"/>
          <w:szCs w:val="32"/>
        </w:rPr>
        <w:t>”</w:t>
      </w:r>
      <w:r>
        <w:rPr>
          <w:rFonts w:ascii="仿宋_GB2312" w:hAnsi="Arial" w:eastAsia="仿宋_GB2312" w:cs="Arial"/>
          <w:color w:val="333333"/>
          <w:kern w:val="0"/>
          <w:sz w:val="32"/>
          <w:szCs w:val="32"/>
        </w:rPr>
        <w:t>等重点科普活动。</w:t>
      </w:r>
      <w:r>
        <w:rPr>
          <w:rFonts w:hint="eastAsia" w:ascii="仿宋_GB2312" w:hAnsi="Arial" w:eastAsia="仿宋_GB2312" w:cs="Arial"/>
          <w:color w:val="333333"/>
          <w:kern w:val="0"/>
          <w:sz w:val="32"/>
          <w:szCs w:val="32"/>
        </w:rPr>
        <w:t>承接中央、省、市科协组织的科普活动或</w:t>
      </w:r>
      <w:r>
        <w:rPr>
          <w:rFonts w:ascii="仿宋_GB2312" w:hAnsi="Arial" w:eastAsia="仿宋_GB2312" w:cs="Arial"/>
          <w:color w:val="333333"/>
          <w:kern w:val="0"/>
          <w:sz w:val="32"/>
          <w:szCs w:val="32"/>
        </w:rPr>
        <w:t>科普项目</w:t>
      </w:r>
      <w:r>
        <w:rPr>
          <w:rFonts w:hint="eastAsia" w:ascii="仿宋_GB2312" w:hAnsi="Arial" w:eastAsia="仿宋_GB2312" w:cs="Arial"/>
          <w:color w:val="333333"/>
          <w:kern w:val="0"/>
          <w:sz w:val="32"/>
          <w:szCs w:val="32"/>
        </w:rPr>
        <w:t>，服从项目安排、管理、实施</w:t>
      </w:r>
      <w:r>
        <w:rPr>
          <w:rFonts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rPr>
        <w:t>不断提高市级</w:t>
      </w:r>
      <w:r>
        <w:rPr>
          <w:rFonts w:ascii="仿宋_GB2312" w:hAnsi="Arial" w:eastAsia="仿宋_GB2312" w:cs="Arial"/>
          <w:color w:val="333333"/>
          <w:kern w:val="0"/>
          <w:sz w:val="32"/>
          <w:szCs w:val="32"/>
        </w:rPr>
        <w:t>科普教育基地的科普活动策划、科普展教资源开发等方面的能力;通过开展经验交流与培训，提升</w:t>
      </w:r>
      <w:r>
        <w:rPr>
          <w:rFonts w:hint="eastAsia" w:ascii="仿宋_GB2312" w:hAnsi="Arial" w:eastAsia="仿宋_GB2312" w:cs="Arial"/>
          <w:color w:val="333333"/>
          <w:kern w:val="0"/>
          <w:sz w:val="32"/>
          <w:szCs w:val="32"/>
        </w:rPr>
        <w:t>市级</w:t>
      </w:r>
      <w:r>
        <w:rPr>
          <w:rFonts w:ascii="仿宋_GB2312" w:hAnsi="Arial" w:eastAsia="仿宋_GB2312" w:cs="Arial"/>
          <w:color w:val="333333"/>
          <w:kern w:val="0"/>
          <w:sz w:val="32"/>
          <w:szCs w:val="32"/>
        </w:rPr>
        <w:t>科普教育基地的</w:t>
      </w:r>
      <w:r>
        <w:rPr>
          <w:rFonts w:hint="eastAsia" w:ascii="仿宋_GB2312" w:hAnsi="Arial" w:eastAsia="仿宋_GB2312" w:cs="Arial"/>
          <w:color w:val="333333"/>
          <w:kern w:val="0"/>
          <w:sz w:val="32"/>
          <w:szCs w:val="32"/>
        </w:rPr>
        <w:t>运营能力和</w:t>
      </w:r>
      <w:r>
        <w:rPr>
          <w:rFonts w:ascii="仿宋_GB2312" w:hAnsi="Arial" w:eastAsia="仿宋_GB2312" w:cs="Arial"/>
          <w:color w:val="333333"/>
          <w:kern w:val="0"/>
          <w:sz w:val="32"/>
          <w:szCs w:val="32"/>
        </w:rPr>
        <w:t>水平。</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市级科普教育基地的主管部门，应当为市级科普教育基地开展科普工作提供有力的支持，并对其进行有效的规范、管理、考核、检查。</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b/>
          <w:bCs/>
          <w:color w:val="333333"/>
          <w:kern w:val="0"/>
          <w:sz w:val="32"/>
          <w:szCs w:val="32"/>
        </w:rPr>
        <w:t>第十二条</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张家口市</w:t>
      </w:r>
      <w:r>
        <w:rPr>
          <w:rFonts w:ascii="仿宋_GB2312" w:hAnsi="Arial" w:eastAsia="仿宋_GB2312" w:cs="Arial"/>
          <w:color w:val="333333"/>
          <w:kern w:val="0"/>
          <w:sz w:val="32"/>
          <w:szCs w:val="32"/>
        </w:rPr>
        <w:t>科协对</w:t>
      </w:r>
      <w:r>
        <w:rPr>
          <w:rFonts w:hint="eastAsia" w:ascii="仿宋_GB2312" w:hAnsi="Arial" w:eastAsia="仿宋_GB2312" w:cs="Arial"/>
          <w:color w:val="333333"/>
          <w:kern w:val="0"/>
          <w:sz w:val="32"/>
          <w:szCs w:val="32"/>
        </w:rPr>
        <w:t>市级</w:t>
      </w:r>
      <w:r>
        <w:rPr>
          <w:rFonts w:ascii="仿宋_GB2312" w:hAnsi="Arial" w:eastAsia="仿宋_GB2312" w:cs="Arial"/>
          <w:color w:val="333333"/>
          <w:kern w:val="0"/>
          <w:sz w:val="32"/>
          <w:szCs w:val="32"/>
        </w:rPr>
        <w:t>科普教育基地实行动态管理。</w:t>
      </w:r>
      <w:r>
        <w:rPr>
          <w:rFonts w:hint="eastAsia" w:ascii="仿宋_GB2312" w:hAnsi="Arial" w:eastAsia="仿宋_GB2312" w:cs="Arial"/>
          <w:color w:val="333333"/>
          <w:kern w:val="0"/>
          <w:sz w:val="32"/>
          <w:szCs w:val="32"/>
        </w:rPr>
        <w:t>市级</w:t>
      </w:r>
      <w:r>
        <w:rPr>
          <w:rFonts w:ascii="仿宋_GB2312" w:hAnsi="Arial" w:eastAsia="仿宋_GB2312" w:cs="Arial"/>
          <w:color w:val="333333"/>
          <w:kern w:val="0"/>
          <w:sz w:val="32"/>
          <w:szCs w:val="32"/>
        </w:rPr>
        <w:t>科普教育基地的命名期限为5年。命名期结束后，经综合评估认定为合格，可被继续命名为</w:t>
      </w:r>
      <w:r>
        <w:rPr>
          <w:rFonts w:hint="eastAsia" w:ascii="仿宋_GB2312" w:hAnsi="Arial" w:eastAsia="仿宋_GB2312" w:cs="Arial"/>
          <w:color w:val="333333"/>
          <w:kern w:val="0"/>
          <w:sz w:val="32"/>
          <w:szCs w:val="32"/>
        </w:rPr>
        <w:t>张家口市</w:t>
      </w:r>
      <w:r>
        <w:rPr>
          <w:rFonts w:ascii="仿宋_GB2312" w:hAnsi="Arial" w:eastAsia="仿宋_GB2312" w:cs="Arial"/>
          <w:color w:val="333333"/>
          <w:kern w:val="0"/>
          <w:sz w:val="32"/>
          <w:szCs w:val="32"/>
        </w:rPr>
        <w:t>科普教育基地。</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b/>
          <w:bCs/>
          <w:color w:val="333333"/>
          <w:kern w:val="0"/>
          <w:sz w:val="32"/>
          <w:szCs w:val="32"/>
        </w:rPr>
        <w:t>第十三条</w:t>
      </w:r>
      <w:r>
        <w:rPr>
          <w:rFonts w:ascii="仿宋_GB2312" w:hAnsi="Arial" w:eastAsia="仿宋_GB2312" w:cs="Arial"/>
          <w:color w:val="333333"/>
          <w:kern w:val="0"/>
          <w:sz w:val="32"/>
          <w:szCs w:val="32"/>
        </w:rPr>
        <w:t xml:space="preserve"> 取消资格。有下列情况之一者，撤销</w:t>
      </w:r>
      <w:r>
        <w:rPr>
          <w:rFonts w:hint="eastAsia" w:ascii="仿宋_GB2312" w:hAnsi="Arial" w:eastAsia="仿宋_GB2312" w:cs="Arial"/>
          <w:color w:val="333333"/>
          <w:kern w:val="0"/>
          <w:sz w:val="32"/>
          <w:szCs w:val="32"/>
        </w:rPr>
        <w:t>张家口市</w:t>
      </w:r>
      <w:r>
        <w:rPr>
          <w:rFonts w:ascii="仿宋_GB2312" w:hAnsi="Arial" w:eastAsia="仿宋_GB2312" w:cs="Arial"/>
          <w:color w:val="333333"/>
          <w:kern w:val="0"/>
          <w:sz w:val="32"/>
          <w:szCs w:val="32"/>
        </w:rPr>
        <w:t>科普教育基地命名:</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(一)有违法乱纪行为。</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(二)有宣传邪教、封建迷信等活动。</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(三)有损害公众利益的行为，经指出仍不整改的。</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(四)不能满足本办法第二章所列条件，或不能履行</w:t>
      </w:r>
      <w:r>
        <w:rPr>
          <w:rFonts w:hint="eastAsia" w:ascii="仿宋_GB2312" w:hAnsi="Arial" w:eastAsia="仿宋_GB2312" w:cs="Arial"/>
          <w:color w:val="333333"/>
          <w:kern w:val="0"/>
          <w:sz w:val="32"/>
          <w:szCs w:val="32"/>
        </w:rPr>
        <w:t>市级</w:t>
      </w:r>
      <w:r>
        <w:rPr>
          <w:rFonts w:ascii="仿宋_GB2312" w:hAnsi="Arial" w:eastAsia="仿宋_GB2312" w:cs="Arial"/>
          <w:color w:val="333333"/>
          <w:kern w:val="0"/>
          <w:sz w:val="32"/>
          <w:szCs w:val="32"/>
        </w:rPr>
        <w:t>科普教育基地义务，经</w:t>
      </w:r>
      <w:r>
        <w:rPr>
          <w:rFonts w:hint="eastAsia" w:ascii="仿宋_GB2312" w:hAnsi="Arial" w:eastAsia="仿宋_GB2312" w:cs="Arial"/>
          <w:color w:val="333333"/>
          <w:kern w:val="0"/>
          <w:sz w:val="32"/>
          <w:szCs w:val="32"/>
        </w:rPr>
        <w:t>市</w:t>
      </w:r>
      <w:r>
        <w:rPr>
          <w:rFonts w:ascii="仿宋_GB2312" w:hAnsi="Arial" w:eastAsia="仿宋_GB2312" w:cs="Arial"/>
          <w:color w:val="333333"/>
          <w:kern w:val="0"/>
          <w:sz w:val="32"/>
          <w:szCs w:val="32"/>
        </w:rPr>
        <w:t>科协综合评估认定为不合格的。</w:t>
      </w:r>
    </w:p>
    <w:p>
      <w:pPr>
        <w:widowControl/>
        <w:shd w:val="clear" w:color="auto" w:fill="FFFFFF"/>
        <w:spacing w:after="225" w:line="580" w:lineRule="exact"/>
        <w:ind w:firstLine="643" w:firstLineChars="200"/>
        <w:jc w:val="center"/>
        <w:rPr>
          <w:rFonts w:ascii="宋体" w:hAnsi="宋体" w:cs="Arial"/>
          <w:b/>
          <w:color w:val="333333"/>
          <w:kern w:val="0"/>
          <w:sz w:val="32"/>
          <w:szCs w:val="32"/>
        </w:rPr>
      </w:pPr>
      <w:r>
        <w:rPr>
          <w:rFonts w:hint="eastAsia" w:ascii="宋体" w:hAnsi="宋体" w:cs="Arial"/>
          <w:b/>
          <w:color w:val="333333"/>
          <w:kern w:val="0"/>
          <w:sz w:val="32"/>
          <w:szCs w:val="32"/>
        </w:rPr>
        <w:t xml:space="preserve">第五章 </w:t>
      </w:r>
      <w:r>
        <w:rPr>
          <w:rFonts w:ascii="宋体" w:hAnsi="宋体" w:cs="Arial"/>
          <w:b/>
          <w:color w:val="333333"/>
          <w:kern w:val="0"/>
          <w:sz w:val="32"/>
          <w:szCs w:val="32"/>
        </w:rPr>
        <w:t xml:space="preserve">    </w:t>
      </w:r>
      <w:r>
        <w:rPr>
          <w:rFonts w:hint="eastAsia" w:ascii="宋体" w:hAnsi="宋体" w:cs="Arial"/>
          <w:b/>
          <w:color w:val="333333"/>
          <w:kern w:val="0"/>
          <w:sz w:val="32"/>
          <w:szCs w:val="32"/>
        </w:rPr>
        <w:t>附则</w:t>
      </w:r>
    </w:p>
    <w:p>
      <w:pPr>
        <w:widowControl/>
        <w:shd w:val="clear" w:color="auto" w:fill="FFFFFF"/>
        <w:spacing w:after="225" w:line="580" w:lineRule="exact"/>
        <w:ind w:firstLine="643" w:firstLineChars="200"/>
        <w:jc w:val="left"/>
        <w:rPr>
          <w:rFonts w:ascii="仿宋_GB2312" w:hAnsi="Arial" w:eastAsia="仿宋_GB2312" w:cs="Arial"/>
          <w:color w:val="333333"/>
          <w:kern w:val="0"/>
          <w:sz w:val="32"/>
          <w:szCs w:val="32"/>
        </w:rPr>
      </w:pPr>
      <w:r>
        <w:rPr>
          <w:rFonts w:hint="eastAsia" w:ascii="仿宋_GB2312" w:hAnsi="Arial" w:eastAsia="仿宋_GB2312" w:cs="Arial"/>
          <w:b/>
          <w:bCs/>
          <w:color w:val="333333"/>
          <w:kern w:val="0"/>
          <w:sz w:val="32"/>
          <w:szCs w:val="32"/>
        </w:rPr>
        <w:t>第十四条</w:t>
      </w:r>
      <w:r>
        <w:rPr>
          <w:rFonts w:ascii="仿宋_GB2312" w:hAnsi="Arial" w:eastAsia="仿宋_GB2312" w:cs="Arial"/>
          <w:color w:val="333333"/>
          <w:kern w:val="0"/>
          <w:sz w:val="32"/>
          <w:szCs w:val="32"/>
        </w:rPr>
        <w:t xml:space="preserve"> 本办法由</w:t>
      </w:r>
      <w:r>
        <w:rPr>
          <w:rFonts w:hint="eastAsia" w:ascii="仿宋_GB2312" w:hAnsi="Arial" w:eastAsia="仿宋_GB2312" w:cs="Arial"/>
          <w:color w:val="333333"/>
          <w:kern w:val="0"/>
          <w:sz w:val="32"/>
          <w:szCs w:val="32"/>
        </w:rPr>
        <w:t>张家口市科学技术协会</w:t>
      </w:r>
      <w:r>
        <w:rPr>
          <w:rFonts w:ascii="仿宋_GB2312" w:hAnsi="Arial" w:eastAsia="仿宋_GB2312" w:cs="Arial"/>
          <w:color w:val="333333"/>
          <w:kern w:val="0"/>
          <w:sz w:val="32"/>
          <w:szCs w:val="32"/>
        </w:rPr>
        <w:t>普及部负责解释。</w:t>
      </w:r>
      <w:r>
        <w:rPr>
          <w:rFonts w:ascii="仿宋_GB2312" w:hAnsi="Arial" w:eastAsia="仿宋_GB2312" w:cs="Arial"/>
          <w:color w:val="333333"/>
          <w:kern w:val="0"/>
          <w:sz w:val="32"/>
          <w:szCs w:val="32"/>
        </w:rPr>
        <w:br w:type="textWrapping"/>
      </w:r>
      <w:r>
        <w:rPr>
          <w:rFonts w:ascii="仿宋_GB2312" w:hAnsi="Arial" w:eastAsia="仿宋_GB2312" w:cs="Arial"/>
          <w:color w:val="333333"/>
          <w:kern w:val="0"/>
          <w:sz w:val="32"/>
          <w:szCs w:val="32"/>
        </w:rPr>
        <w:t xml:space="preserve">    </w:t>
      </w:r>
      <w:r>
        <w:rPr>
          <w:rFonts w:hint="eastAsia" w:ascii="仿宋_GB2312" w:hAnsi="Arial" w:eastAsia="仿宋_GB2312" w:cs="Arial"/>
          <w:b/>
          <w:bCs/>
          <w:color w:val="333333"/>
          <w:kern w:val="0"/>
          <w:sz w:val="32"/>
          <w:szCs w:val="32"/>
        </w:rPr>
        <w:t>第十五条</w:t>
      </w:r>
      <w:bookmarkStart w:id="2" w:name="_GoBack"/>
      <w:bookmarkEnd w:id="2"/>
      <w:r>
        <w:rPr>
          <w:rFonts w:hint="eastAsia" w:ascii="仿宋_GB2312" w:hAnsi="Arial" w:eastAsia="仿宋_GB2312" w:cs="Arial"/>
          <w:b/>
          <w:bCs/>
          <w:color w:val="333333"/>
          <w:kern w:val="0"/>
          <w:sz w:val="32"/>
          <w:szCs w:val="32"/>
        </w:rPr>
        <w:t xml:space="preserve"> </w:t>
      </w:r>
      <w:r>
        <w:rPr>
          <w:rFonts w:ascii="仿宋_GB2312" w:hAnsi="Arial" w:eastAsia="仿宋_GB2312" w:cs="Arial"/>
          <w:color w:val="333333"/>
          <w:kern w:val="0"/>
          <w:sz w:val="32"/>
          <w:szCs w:val="32"/>
        </w:rPr>
        <w:t>本办法自公布之日起实施。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6544"/>
    <w:multiLevelType w:val="multilevel"/>
    <w:tmpl w:val="35776544"/>
    <w:lvl w:ilvl="0" w:tentative="0">
      <w:start w:val="1"/>
      <w:numFmt w:val="japaneseCounting"/>
      <w:lvlText w:val="第%1章"/>
      <w:lvlJc w:val="left"/>
      <w:pPr>
        <w:ind w:left="1650" w:hanging="16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16E18"/>
    <w:rsid w:val="286817FA"/>
    <w:rsid w:val="5F216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标题1"/>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2019-05-27T01:10:00Z</dcterms:created>
  <dc:creator>幽筱兰欣</dc:creator>
  <cp:lastModifiedBy>幽筱兰欣</cp:lastModifiedBy>
  <dcterms:modified xsi:type="dcterms:W3CDTF">2019-05-27T01:16:27Z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